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AA2" w:rsidRPr="007C6195" w:rsidRDefault="00DC7D30" w:rsidP="00492AA2">
      <w:pPr>
        <w:jc w:val="center"/>
        <w:rPr>
          <w:rFonts w:ascii="Bradley Hand ITC" w:hAnsi="Bradley Hand ITC"/>
          <w:b/>
          <w:color w:val="4F81BD" w:themeColor="accent1"/>
          <w:sz w:val="24"/>
          <w:szCs w:val="24"/>
        </w:rPr>
      </w:pPr>
      <w:r w:rsidRPr="00E20BBA">
        <w:rPr>
          <w:rFonts w:ascii="Bradley Hand ITC" w:hAnsi="Bradley Hand ITC"/>
          <w:b/>
          <w:color w:val="4F81BD" w:themeColor="accent1"/>
          <w:sz w:val="24"/>
          <w:szCs w:val="24"/>
        </w:rPr>
        <w:t>MORNING ROUTINE</w:t>
      </w:r>
    </w:p>
    <w:p w:rsidR="00E20BBA" w:rsidRPr="00E20BBA" w:rsidRDefault="00492AA2" w:rsidP="00E20BBA">
      <w:pPr>
        <w:rPr>
          <w:rFonts w:ascii="Bradley Hand ITC" w:hAnsi="Bradley Hand ITC" w:cs="Times New Roman"/>
          <w:sz w:val="24"/>
          <w:szCs w:val="24"/>
        </w:rPr>
      </w:pPr>
      <w:r w:rsidRPr="00E20BBA">
        <w:rPr>
          <w:rFonts w:ascii="Bradley Hand ITC" w:eastAsia="Times New Roman" w:hAnsi="Bradley Hand ITC" w:cs="Times New Roman"/>
          <w:sz w:val="24"/>
          <w:szCs w:val="24"/>
        </w:rPr>
        <w:t xml:space="preserve">Children respond well to routines.  </w:t>
      </w:r>
      <w:r w:rsidRPr="007C6195">
        <w:rPr>
          <w:rFonts w:ascii="Bradley Hand ITC" w:eastAsia="Times New Roman" w:hAnsi="Bradley Hand ITC" w:cs="Times New Roman"/>
          <w:sz w:val="24"/>
          <w:szCs w:val="24"/>
        </w:rPr>
        <w:t>Contrary to what you might think, and definitely contrary to what your children will tell you</w:t>
      </w:r>
      <w:r w:rsidRPr="00E20BBA">
        <w:rPr>
          <w:rFonts w:ascii="Bradley Hand ITC" w:eastAsia="Times New Roman" w:hAnsi="Bradley Hand ITC" w:cs="Times New Roman"/>
          <w:sz w:val="24"/>
          <w:szCs w:val="24"/>
        </w:rPr>
        <w:t>, kids respond well to structure.  A predictable routine</w:t>
      </w:r>
      <w:r w:rsidRPr="007C6195">
        <w:rPr>
          <w:rFonts w:ascii="Bradley Hand ITC" w:eastAsia="Times New Roman" w:hAnsi="Bradley Hand ITC" w:cs="Times New Roman"/>
          <w:sz w:val="24"/>
          <w:szCs w:val="24"/>
        </w:rPr>
        <w:t xml:space="preserve"> gives the</w:t>
      </w:r>
      <w:r w:rsidRPr="00E20BBA">
        <w:rPr>
          <w:rFonts w:ascii="Bradley Hand ITC" w:eastAsia="Times New Roman" w:hAnsi="Bradley Hand ITC" w:cs="Times New Roman"/>
          <w:sz w:val="24"/>
          <w:szCs w:val="24"/>
        </w:rPr>
        <w:t xml:space="preserve">m a sense of security because they know what’s coming next.  In a classroom, it </w:t>
      </w:r>
      <w:r w:rsidRPr="007C6195">
        <w:rPr>
          <w:rFonts w:ascii="Bradley Hand ITC" w:eastAsia="Times New Roman" w:hAnsi="Bradley Hand ITC" w:cs="Times New Roman"/>
          <w:sz w:val="24"/>
          <w:szCs w:val="24"/>
        </w:rPr>
        <w:t xml:space="preserve">helps </w:t>
      </w:r>
      <w:r w:rsidRPr="00E20BBA">
        <w:rPr>
          <w:rFonts w:ascii="Bradley Hand ITC" w:eastAsia="Times New Roman" w:hAnsi="Bradley Hand ITC" w:cs="Times New Roman"/>
          <w:sz w:val="24"/>
          <w:szCs w:val="24"/>
        </w:rPr>
        <w:t xml:space="preserve">students </w:t>
      </w:r>
      <w:r w:rsidRPr="007C6195">
        <w:rPr>
          <w:rFonts w:ascii="Bradley Hand ITC" w:eastAsia="Times New Roman" w:hAnsi="Bradley Hand ITC" w:cs="Times New Roman"/>
          <w:sz w:val="24"/>
          <w:szCs w:val="24"/>
        </w:rPr>
        <w:t>develop self-discipline by learning how to stick with a routine. This alone will help them i</w:t>
      </w:r>
      <w:r w:rsidRPr="00E20BBA">
        <w:rPr>
          <w:rFonts w:ascii="Bradley Hand ITC" w:eastAsia="Times New Roman" w:hAnsi="Bradley Hand ITC" w:cs="Times New Roman"/>
          <w:sz w:val="24"/>
          <w:szCs w:val="24"/>
        </w:rPr>
        <w:t>n life. By developing a routine</w:t>
      </w:r>
      <w:r w:rsidRPr="007C6195">
        <w:rPr>
          <w:rFonts w:ascii="Bradley Hand ITC" w:eastAsia="Times New Roman" w:hAnsi="Bradley Hand ITC" w:cs="Times New Roman"/>
          <w:sz w:val="24"/>
          <w:szCs w:val="24"/>
        </w:rPr>
        <w:t xml:space="preserve"> for t</w:t>
      </w:r>
      <w:r w:rsidRPr="00E20BBA">
        <w:rPr>
          <w:rFonts w:ascii="Bradley Hand ITC" w:eastAsia="Times New Roman" w:hAnsi="Bradley Hand ITC" w:cs="Times New Roman"/>
          <w:sz w:val="24"/>
          <w:szCs w:val="24"/>
        </w:rPr>
        <w:t xml:space="preserve">hem, they not only start to gain structure </w:t>
      </w:r>
      <w:r w:rsidRPr="007C6195">
        <w:rPr>
          <w:rFonts w:ascii="Bradley Hand ITC" w:eastAsia="Times New Roman" w:hAnsi="Bradley Hand ITC" w:cs="Times New Roman"/>
          <w:sz w:val="24"/>
          <w:szCs w:val="24"/>
        </w:rPr>
        <w:t>in life, they can start getting thin</w:t>
      </w:r>
      <w:r w:rsidR="00E20BBA" w:rsidRPr="00E20BBA">
        <w:rPr>
          <w:rFonts w:ascii="Bradley Hand ITC" w:eastAsia="Times New Roman" w:hAnsi="Bradley Hand ITC" w:cs="Times New Roman"/>
          <w:sz w:val="24"/>
          <w:szCs w:val="24"/>
        </w:rPr>
        <w:t>gs done on their own because they know what to do next</w:t>
      </w:r>
      <w:r w:rsidRPr="00E20BBA">
        <w:rPr>
          <w:rFonts w:ascii="Bradley Hand ITC" w:eastAsia="Times New Roman" w:hAnsi="Bradley Hand ITC" w:cs="Times New Roman"/>
          <w:sz w:val="24"/>
          <w:szCs w:val="24"/>
        </w:rPr>
        <w:t xml:space="preserve">. </w:t>
      </w:r>
      <w:r w:rsidRPr="00E20BBA">
        <w:rPr>
          <w:rFonts w:ascii="Bradley Hand ITC" w:hAnsi="Bradley Hand ITC" w:cs="Times New Roman"/>
          <w:bCs/>
          <w:color w:val="000000" w:themeColor="text1"/>
          <w:sz w:val="24"/>
          <w:szCs w:val="24"/>
        </w:rPr>
        <w:t>Our</w:t>
      </w:r>
      <w:r w:rsidR="00DC7D30" w:rsidRPr="00E20BBA">
        <w:rPr>
          <w:rFonts w:ascii="Bradley Hand ITC" w:hAnsi="Bradley Hand ITC" w:cs="Times New Roman"/>
          <w:bCs/>
          <w:color w:val="000000" w:themeColor="text1"/>
          <w:sz w:val="24"/>
          <w:szCs w:val="24"/>
        </w:rPr>
        <w:t xml:space="preserve"> morning routine is </w:t>
      </w:r>
      <w:r w:rsidR="00DC7D30" w:rsidRPr="00E20BBA">
        <w:rPr>
          <w:rFonts w:ascii="Bradley Hand ITC" w:hAnsi="Bradley Hand ITC" w:cs="Times New Roman"/>
          <w:color w:val="000000" w:themeColor="text1"/>
          <w:sz w:val="24"/>
          <w:szCs w:val="24"/>
        </w:rPr>
        <w:t>quick and simple.  It promotes engagement and involves all students at different levels.</w:t>
      </w:r>
      <w:r w:rsidRPr="00E20BBA">
        <w:rPr>
          <w:rFonts w:ascii="Bradley Hand ITC" w:hAnsi="Bradley Hand ITC" w:cs="Times New Roman"/>
          <w:color w:val="4F81BD" w:themeColor="accent1"/>
          <w:sz w:val="24"/>
          <w:szCs w:val="24"/>
        </w:rPr>
        <w:t xml:space="preserve"> </w:t>
      </w:r>
      <w:r w:rsidR="00E20BBA" w:rsidRPr="00E20BBA">
        <w:rPr>
          <w:rFonts w:ascii="Bradley Hand ITC" w:hAnsi="Bradley Hand ITC" w:cs="Times New Roman"/>
          <w:sz w:val="24"/>
          <w:szCs w:val="24"/>
        </w:rPr>
        <w:t xml:space="preserve">These are the first three things we do daily.  </w:t>
      </w:r>
    </w:p>
    <w:p w:rsidR="00492AA2" w:rsidRPr="00E20BBA" w:rsidRDefault="00492AA2" w:rsidP="00492AA2">
      <w:pPr>
        <w:spacing w:before="100" w:beforeAutospacing="1" w:after="100" w:afterAutospacing="1" w:line="240" w:lineRule="auto"/>
        <w:rPr>
          <w:rFonts w:ascii="Bradley Hand ITC" w:eastAsia="Times New Roman" w:hAnsi="Bradley Hand ITC" w:cs="Times New Roman"/>
          <w:sz w:val="24"/>
          <w:szCs w:val="24"/>
        </w:rPr>
      </w:pPr>
    </w:p>
    <w:p w:rsidR="00DC7D30" w:rsidRPr="00E20BBA" w:rsidRDefault="00DC7D30" w:rsidP="00DC7D30">
      <w:pPr>
        <w:rPr>
          <w:rFonts w:ascii="Bradley Hand ITC" w:hAnsi="Bradley Hand ITC" w:cs="Times New Roman"/>
          <w:sz w:val="24"/>
          <w:szCs w:val="24"/>
        </w:rPr>
      </w:pPr>
      <w:r w:rsidRPr="00E20BBA">
        <w:rPr>
          <w:rFonts w:ascii="Bradley Hand ITC" w:hAnsi="Bradley Hand ITC" w:cs="Times New Roman"/>
          <w:b/>
          <w:sz w:val="24"/>
          <w:szCs w:val="24"/>
        </w:rPr>
        <w:t xml:space="preserve">First:  </w:t>
      </w:r>
      <w:proofErr w:type="spellStart"/>
      <w:r w:rsidRPr="00E20BBA">
        <w:rPr>
          <w:rFonts w:ascii="Bradley Hand ITC" w:hAnsi="Bradley Hand ITC" w:cs="Times New Roman"/>
          <w:b/>
          <w:sz w:val="24"/>
          <w:szCs w:val="24"/>
        </w:rPr>
        <w:t>Starfall</w:t>
      </w:r>
      <w:proofErr w:type="spellEnd"/>
      <w:r w:rsidRPr="00E20BBA">
        <w:rPr>
          <w:rFonts w:ascii="Bradley Hand ITC" w:hAnsi="Bradley Hand ITC" w:cs="Times New Roman"/>
          <w:b/>
          <w:sz w:val="24"/>
          <w:szCs w:val="24"/>
        </w:rPr>
        <w:t xml:space="preserve"> Calendar </w:t>
      </w:r>
    </w:p>
    <w:p w:rsidR="00DC7D30" w:rsidRPr="00E20BBA" w:rsidRDefault="00492AA2" w:rsidP="00DC7D30">
      <w:pPr>
        <w:rPr>
          <w:rFonts w:ascii="Bradley Hand ITC" w:hAnsi="Bradley Hand ITC" w:cs="Times New Roman"/>
          <w:b/>
          <w:sz w:val="24"/>
          <w:szCs w:val="24"/>
        </w:rPr>
      </w:pPr>
      <w:r w:rsidRPr="00E20BBA">
        <w:rPr>
          <w:rFonts w:ascii="Bradley Hand ITC" w:hAnsi="Bradley Hand ITC" w:cs="Times New Roman"/>
          <w:sz w:val="24"/>
          <w:szCs w:val="24"/>
        </w:rPr>
        <w:t>We start our day with the calendar.  The outcomes are as follow;</w:t>
      </w:r>
      <w:r w:rsidR="00DC7D30" w:rsidRPr="00E20BBA">
        <w:rPr>
          <w:rFonts w:ascii="Bradley Hand ITC" w:hAnsi="Bradley Hand ITC" w:cs="Times New Roman"/>
          <w:sz w:val="24"/>
          <w:szCs w:val="24"/>
        </w:rPr>
        <w:t xml:space="preserve"> Month, Day, Date, Last month, Next month, A week ago, Two weeks from now, Seasons, Counting days by seven, Ordinal numbers,  Special dates\events to remember…etc.  Starting in April, we are also going to be looking at the weather forecast daily.  </w:t>
      </w:r>
      <w:r w:rsidR="008F150E" w:rsidRPr="00E20BBA">
        <w:rPr>
          <w:rFonts w:ascii="Bradley Hand ITC" w:hAnsi="Bradley Hand ITC" w:cs="Times New Roman"/>
          <w:sz w:val="24"/>
          <w:szCs w:val="24"/>
        </w:rPr>
        <w:t xml:space="preserve">This is a fun activity.  We are now spending more time on the forecast as the calendar skills are well entrenched.  </w:t>
      </w:r>
    </w:p>
    <w:p w:rsidR="00E20BBA" w:rsidRDefault="00E20BBA" w:rsidP="00DC7D30">
      <w:pPr>
        <w:rPr>
          <w:rFonts w:ascii="Bradley Hand ITC" w:hAnsi="Bradley Hand ITC" w:cs="Times New Roman"/>
          <w:b/>
          <w:sz w:val="24"/>
          <w:szCs w:val="24"/>
        </w:rPr>
      </w:pPr>
    </w:p>
    <w:p w:rsidR="00DC7D30" w:rsidRPr="00E20BBA" w:rsidRDefault="00DC7D30" w:rsidP="00DC7D30">
      <w:pPr>
        <w:rPr>
          <w:rFonts w:ascii="Bradley Hand ITC" w:hAnsi="Bradley Hand ITC" w:cs="Times New Roman"/>
          <w:b/>
          <w:sz w:val="24"/>
          <w:szCs w:val="24"/>
        </w:rPr>
      </w:pPr>
      <w:r w:rsidRPr="00E20BBA">
        <w:rPr>
          <w:rFonts w:ascii="Bradley Hand ITC" w:hAnsi="Bradley Hand ITC" w:cs="Times New Roman"/>
          <w:b/>
          <w:sz w:val="24"/>
          <w:szCs w:val="24"/>
        </w:rPr>
        <w:t xml:space="preserve">Second:  Morning Message </w:t>
      </w:r>
    </w:p>
    <w:p w:rsidR="00DC7D30" w:rsidRPr="00E20BBA" w:rsidRDefault="00DC7D30" w:rsidP="00DC7D30">
      <w:pPr>
        <w:autoSpaceDE w:val="0"/>
        <w:autoSpaceDN w:val="0"/>
        <w:adjustRightInd w:val="0"/>
        <w:rPr>
          <w:rFonts w:ascii="Bradley Hand ITC" w:hAnsi="Bradley Hand ITC" w:cs="Times New Roman"/>
          <w:sz w:val="24"/>
          <w:szCs w:val="24"/>
        </w:rPr>
      </w:pPr>
      <w:r w:rsidRPr="00E20BBA">
        <w:rPr>
          <w:rFonts w:ascii="Bradley Hand ITC" w:hAnsi="Bradley Hand ITC" w:cs="Times New Roman"/>
          <w:sz w:val="24"/>
          <w:szCs w:val="24"/>
        </w:rPr>
        <w:t xml:space="preserve"> At the beginning of the year, the morning message was modeled by the teacher and the students would copy it.  Gradually, the students were invited to compose a morning message with the teacher.  Students are now writing their morning m</w:t>
      </w:r>
      <w:r w:rsidR="00AC53DF">
        <w:rPr>
          <w:rFonts w:ascii="Bradley Hand ITC" w:hAnsi="Bradley Hand ITC" w:cs="Times New Roman"/>
          <w:sz w:val="24"/>
          <w:szCs w:val="24"/>
        </w:rPr>
        <w:t>essages independe</w:t>
      </w:r>
      <w:r w:rsidRPr="00E20BBA">
        <w:rPr>
          <w:rFonts w:ascii="Bradley Hand ITC" w:hAnsi="Bradley Hand ITC" w:cs="Times New Roman"/>
          <w:sz w:val="24"/>
          <w:szCs w:val="24"/>
        </w:rPr>
        <w:t xml:space="preserve">ntly. </w:t>
      </w:r>
      <w:r w:rsidR="008F150E" w:rsidRPr="00E20BBA">
        <w:rPr>
          <w:rFonts w:ascii="Bradley Hand ITC" w:hAnsi="Bradley Hand ITC" w:cs="Times New Roman"/>
          <w:sz w:val="24"/>
          <w:szCs w:val="24"/>
        </w:rPr>
        <w:t xml:space="preserve">This second activity is taking more time now as the students are steadily increasing the length of their messages.  </w:t>
      </w:r>
      <w:r w:rsidR="007C6195" w:rsidRPr="00E20BBA">
        <w:rPr>
          <w:rFonts w:ascii="Bradley Hand ITC" w:hAnsi="Bradley Hand ITC" w:cs="Times New Roman"/>
          <w:sz w:val="24"/>
          <w:szCs w:val="24"/>
        </w:rPr>
        <w:t>The students write daily.</w:t>
      </w:r>
    </w:p>
    <w:p w:rsidR="00E20BBA" w:rsidRDefault="00E20BBA" w:rsidP="00DC7D30">
      <w:pPr>
        <w:rPr>
          <w:rFonts w:ascii="Bradley Hand ITC" w:hAnsi="Bradley Hand ITC" w:cs="Times New Roman"/>
          <w:b/>
          <w:sz w:val="24"/>
          <w:szCs w:val="24"/>
        </w:rPr>
      </w:pPr>
    </w:p>
    <w:p w:rsidR="00DC7D30" w:rsidRPr="00E20BBA" w:rsidRDefault="00DC7D30" w:rsidP="00DC7D30">
      <w:pPr>
        <w:rPr>
          <w:rFonts w:ascii="Bradley Hand ITC" w:hAnsi="Bradley Hand ITC" w:cs="Times New Roman"/>
          <w:color w:val="FF0000"/>
          <w:sz w:val="24"/>
          <w:szCs w:val="24"/>
        </w:rPr>
      </w:pPr>
      <w:r w:rsidRPr="00E20BBA">
        <w:rPr>
          <w:rFonts w:ascii="Bradley Hand ITC" w:hAnsi="Bradley Hand ITC" w:cs="Times New Roman"/>
          <w:b/>
          <w:sz w:val="24"/>
          <w:szCs w:val="24"/>
        </w:rPr>
        <w:t>Third</w:t>
      </w:r>
      <w:r w:rsidR="008F150E" w:rsidRPr="00E20BBA">
        <w:rPr>
          <w:rFonts w:ascii="Bradley Hand ITC" w:hAnsi="Bradley Hand ITC" w:cs="Times New Roman"/>
          <w:b/>
          <w:sz w:val="24"/>
          <w:szCs w:val="24"/>
        </w:rPr>
        <w:t xml:space="preserve">:  </w:t>
      </w:r>
      <w:r w:rsidRPr="00E20BBA">
        <w:rPr>
          <w:rFonts w:ascii="Bradley Hand ITC" w:hAnsi="Bradley Hand ITC" w:cs="Times New Roman"/>
          <w:b/>
          <w:sz w:val="24"/>
          <w:szCs w:val="24"/>
        </w:rPr>
        <w:t xml:space="preserve">Read to Self\Read to Someone </w:t>
      </w:r>
    </w:p>
    <w:p w:rsidR="00DC7D30" w:rsidRPr="00E20BBA" w:rsidRDefault="00DC7D30" w:rsidP="00DC7D30">
      <w:pPr>
        <w:rPr>
          <w:rFonts w:ascii="Bradley Hand ITC" w:hAnsi="Bradley Hand ITC" w:cs="Times New Roman"/>
          <w:sz w:val="24"/>
          <w:szCs w:val="24"/>
        </w:rPr>
      </w:pPr>
      <w:r w:rsidRPr="00E20BBA">
        <w:rPr>
          <w:rFonts w:ascii="Bradley Hand ITC" w:hAnsi="Bradley Hand ITC" w:cs="Times New Roman"/>
          <w:sz w:val="24"/>
          <w:szCs w:val="24"/>
        </w:rPr>
        <w:t>The students get their book boxes and read at their de</w:t>
      </w:r>
      <w:r w:rsidR="008F150E" w:rsidRPr="00E20BBA">
        <w:rPr>
          <w:rFonts w:ascii="Bradley Hand ITC" w:hAnsi="Bradley Hand ITC" w:cs="Times New Roman"/>
          <w:sz w:val="24"/>
          <w:szCs w:val="24"/>
        </w:rPr>
        <w:t>sk for 15 minutes</w:t>
      </w:r>
      <w:r w:rsidRPr="00E20BBA">
        <w:rPr>
          <w:rFonts w:ascii="Bradley Hand ITC" w:hAnsi="Bradley Hand ITC" w:cs="Times New Roman"/>
          <w:sz w:val="24"/>
          <w:szCs w:val="24"/>
        </w:rPr>
        <w:t xml:space="preserve">. </w:t>
      </w:r>
      <w:r w:rsidR="008F150E" w:rsidRPr="00E20BBA">
        <w:rPr>
          <w:rFonts w:ascii="Bradley Hand ITC" w:hAnsi="Bradley Hand ITC" w:cs="Times New Roman"/>
          <w:sz w:val="24"/>
          <w:szCs w:val="24"/>
        </w:rPr>
        <w:t xml:space="preserve"> </w:t>
      </w:r>
      <w:r w:rsidR="00E20BBA">
        <w:rPr>
          <w:rFonts w:ascii="Bradley Hand ITC" w:hAnsi="Bradley Hand ITC" w:cs="Times New Roman"/>
          <w:sz w:val="24"/>
          <w:szCs w:val="24"/>
        </w:rPr>
        <w:t>Sometime they read with a partner.  Sometime they</w:t>
      </w:r>
      <w:r w:rsidR="00AC53DF">
        <w:rPr>
          <w:rFonts w:ascii="Bradley Hand ITC" w:hAnsi="Bradley Hand ITC" w:cs="Times New Roman"/>
          <w:sz w:val="24"/>
          <w:szCs w:val="24"/>
        </w:rPr>
        <w:t xml:space="preserve"> read</w:t>
      </w:r>
      <w:r w:rsidR="00E20BBA">
        <w:rPr>
          <w:rFonts w:ascii="Bradley Hand ITC" w:hAnsi="Bradley Hand ITC" w:cs="Times New Roman"/>
          <w:sz w:val="24"/>
          <w:szCs w:val="24"/>
        </w:rPr>
        <w:t xml:space="preserve"> with the teacher.</w:t>
      </w:r>
    </w:p>
    <w:p w:rsidR="00E20BBA" w:rsidRPr="00E20BBA" w:rsidRDefault="00E20BBA">
      <w:pPr>
        <w:rPr>
          <w:rFonts w:ascii="Bradley Hand ITC" w:hAnsi="Bradley Hand ITC" w:cs="Times New Roman"/>
          <w:sz w:val="24"/>
          <w:szCs w:val="24"/>
        </w:rPr>
      </w:pPr>
    </w:p>
    <w:sectPr w:rsidR="00E20BBA" w:rsidRPr="00E20BBA" w:rsidSect="00017B0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7D30"/>
    <w:rsid w:val="00017B04"/>
    <w:rsid w:val="0002555F"/>
    <w:rsid w:val="00492AA2"/>
    <w:rsid w:val="0075232A"/>
    <w:rsid w:val="007C6195"/>
    <w:rsid w:val="008F150E"/>
    <w:rsid w:val="00AC53DF"/>
    <w:rsid w:val="00DC7D30"/>
    <w:rsid w:val="00E20BBA"/>
    <w:rsid w:val="00F526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D30"/>
  </w:style>
  <w:style w:type="paragraph" w:styleId="Heading2">
    <w:name w:val="heading 2"/>
    <w:basedOn w:val="Normal"/>
    <w:link w:val="Heading2Char"/>
    <w:uiPriority w:val="9"/>
    <w:qFormat/>
    <w:rsid w:val="007C61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7D30"/>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C619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C6195"/>
    <w:rPr>
      <w:color w:val="0000FF"/>
      <w:u w:val="single"/>
    </w:rPr>
  </w:style>
</w:styles>
</file>

<file path=word/webSettings.xml><?xml version="1.0" encoding="utf-8"?>
<w:webSettings xmlns:r="http://schemas.openxmlformats.org/officeDocument/2006/relationships" xmlns:w="http://schemas.openxmlformats.org/wordprocessingml/2006/main">
  <w:divs>
    <w:div w:id="485704856">
      <w:bodyDiv w:val="1"/>
      <w:marLeft w:val="0"/>
      <w:marRight w:val="0"/>
      <w:marTop w:val="0"/>
      <w:marBottom w:val="0"/>
      <w:divBdr>
        <w:top w:val="none" w:sz="0" w:space="0" w:color="auto"/>
        <w:left w:val="none" w:sz="0" w:space="0" w:color="auto"/>
        <w:bottom w:val="none" w:sz="0" w:space="0" w:color="auto"/>
        <w:right w:val="none" w:sz="0" w:space="0" w:color="auto"/>
      </w:divBdr>
      <w:divsChild>
        <w:div w:id="1420365158">
          <w:marLeft w:val="0"/>
          <w:marRight w:val="0"/>
          <w:marTop w:val="0"/>
          <w:marBottom w:val="0"/>
          <w:divBdr>
            <w:top w:val="none" w:sz="0" w:space="0" w:color="auto"/>
            <w:left w:val="none" w:sz="0" w:space="0" w:color="auto"/>
            <w:bottom w:val="none" w:sz="0" w:space="0" w:color="auto"/>
            <w:right w:val="none" w:sz="0" w:space="0" w:color="auto"/>
          </w:divBdr>
          <w:divsChild>
            <w:div w:id="652300065">
              <w:marLeft w:val="0"/>
              <w:marRight w:val="0"/>
              <w:marTop w:val="0"/>
              <w:marBottom w:val="0"/>
              <w:divBdr>
                <w:top w:val="none" w:sz="0" w:space="0" w:color="auto"/>
                <w:left w:val="none" w:sz="0" w:space="0" w:color="auto"/>
                <w:bottom w:val="none" w:sz="0" w:space="0" w:color="auto"/>
                <w:right w:val="none" w:sz="0" w:space="0" w:color="auto"/>
              </w:divBdr>
              <w:divsChild>
                <w:div w:id="1106078578">
                  <w:marLeft w:val="0"/>
                  <w:marRight w:val="0"/>
                  <w:marTop w:val="0"/>
                  <w:marBottom w:val="0"/>
                  <w:divBdr>
                    <w:top w:val="none" w:sz="0" w:space="0" w:color="auto"/>
                    <w:left w:val="none" w:sz="0" w:space="0" w:color="auto"/>
                    <w:bottom w:val="none" w:sz="0" w:space="0" w:color="auto"/>
                    <w:right w:val="none" w:sz="0" w:space="0" w:color="auto"/>
                  </w:divBdr>
                  <w:divsChild>
                    <w:div w:id="411899884">
                      <w:marLeft w:val="0"/>
                      <w:marRight w:val="0"/>
                      <w:marTop w:val="0"/>
                      <w:marBottom w:val="0"/>
                      <w:divBdr>
                        <w:top w:val="none" w:sz="0" w:space="0" w:color="auto"/>
                        <w:left w:val="none" w:sz="0" w:space="0" w:color="auto"/>
                        <w:bottom w:val="none" w:sz="0" w:space="0" w:color="auto"/>
                        <w:right w:val="none" w:sz="0" w:space="0" w:color="auto"/>
                      </w:divBdr>
                      <w:divsChild>
                        <w:div w:id="1560898455">
                          <w:marLeft w:val="0"/>
                          <w:marRight w:val="0"/>
                          <w:marTop w:val="0"/>
                          <w:marBottom w:val="0"/>
                          <w:divBdr>
                            <w:top w:val="none" w:sz="0" w:space="0" w:color="auto"/>
                            <w:left w:val="none" w:sz="0" w:space="0" w:color="auto"/>
                            <w:bottom w:val="none" w:sz="0" w:space="0" w:color="auto"/>
                            <w:right w:val="none" w:sz="0" w:space="0" w:color="auto"/>
                          </w:divBdr>
                          <w:divsChild>
                            <w:div w:id="208148561">
                              <w:marLeft w:val="0"/>
                              <w:marRight w:val="0"/>
                              <w:marTop w:val="0"/>
                              <w:marBottom w:val="0"/>
                              <w:divBdr>
                                <w:top w:val="none" w:sz="0" w:space="0" w:color="auto"/>
                                <w:left w:val="none" w:sz="0" w:space="0" w:color="auto"/>
                                <w:bottom w:val="none" w:sz="0" w:space="0" w:color="auto"/>
                                <w:right w:val="none" w:sz="0" w:space="0" w:color="auto"/>
                              </w:divBdr>
                              <w:divsChild>
                                <w:div w:id="12651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2015-04-15T10:33:00Z</dcterms:created>
  <dcterms:modified xsi:type="dcterms:W3CDTF">2015-04-15T10:33:00Z</dcterms:modified>
</cp:coreProperties>
</file>